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C706DF">
      <w:pPr>
        <w:jc w:val="left"/>
      </w:pPr>
    </w:p>
    <w:p w:rsidR="00000000" w:rsidRDefault="00C706DF">
      <w:pPr>
        <w:jc w:val="center"/>
        <w:rPr>
          <w:b/>
          <w:u w:val="single"/>
        </w:rPr>
      </w:pPr>
      <w:r>
        <w:rPr>
          <w:b/>
          <w:u w:val="single"/>
        </w:rPr>
        <w:t>Compte rendu CAPL mutations FGP au 1</w:t>
      </w:r>
      <w:r>
        <w:rPr>
          <w:b/>
          <w:u w:val="single"/>
          <w:vertAlign w:val="superscript"/>
        </w:rPr>
        <w:t>er</w:t>
      </w:r>
      <w:r>
        <w:rPr>
          <w:b/>
          <w:u w:val="single"/>
        </w:rPr>
        <w:t xml:space="preserve"> avril.</w:t>
      </w:r>
    </w:p>
    <w:p w:rsidR="00000000" w:rsidRDefault="00C706DF">
      <w:pPr>
        <w:jc w:val="left"/>
      </w:pPr>
    </w:p>
    <w:p w:rsidR="00000000" w:rsidRDefault="00C706DF">
      <w:pPr>
        <w:pStyle w:val="Corpsdetexte3"/>
        <w:rPr>
          <w:sz w:val="36"/>
        </w:rPr>
      </w:pPr>
      <w:r>
        <w:rPr>
          <w:sz w:val="36"/>
        </w:rPr>
        <w:t xml:space="preserve">Départs non remplacés, sous effectifs importants, nombreux congés </w:t>
      </w:r>
      <w:r>
        <w:rPr>
          <w:sz w:val="36"/>
        </w:rPr>
        <w:t>de maladie.</w:t>
      </w:r>
    </w:p>
    <w:p w:rsidR="00000000" w:rsidRDefault="00C706DF">
      <w:pPr>
        <w:pStyle w:val="Corpsdetexte3"/>
        <w:rPr>
          <w:sz w:val="52"/>
        </w:rPr>
      </w:pPr>
      <w:r>
        <w:rPr>
          <w:sz w:val="52"/>
        </w:rPr>
        <w:t xml:space="preserve">Des CAPL avec peu de résultats </w:t>
      </w:r>
    </w:p>
    <w:p w:rsidR="00000000" w:rsidRDefault="00C706DF">
      <w:pPr>
        <w:pStyle w:val="Corpsdetexte3"/>
        <w:rPr>
          <w:sz w:val="52"/>
        </w:rPr>
      </w:pPr>
      <w:r>
        <w:rPr>
          <w:sz w:val="52"/>
        </w:rPr>
        <w:t>mais des élus CGT combatifs.</w:t>
      </w:r>
    </w:p>
    <w:p w:rsidR="00000000" w:rsidRDefault="00C706DF">
      <w:pPr>
        <w:pStyle w:val="En-tte"/>
        <w:tabs>
          <w:tab w:val="clear" w:pos="4536"/>
          <w:tab w:val="clear" w:pos="9072"/>
        </w:tabs>
        <w:jc w:val="left"/>
        <w:rPr>
          <w:sz w:val="20"/>
        </w:rPr>
      </w:pPr>
    </w:p>
    <w:p w:rsidR="00000000" w:rsidRDefault="00C706DF">
      <w:pPr>
        <w:pStyle w:val="En-tte"/>
        <w:tabs>
          <w:tab w:val="clear" w:pos="4536"/>
          <w:tab w:val="clear" w:pos="9072"/>
        </w:tabs>
        <w:rPr>
          <w:sz w:val="22"/>
        </w:rPr>
      </w:pPr>
      <w:r>
        <w:rPr>
          <w:sz w:val="22"/>
        </w:rPr>
        <w:t>Le jeudi 14 mars se tenaient les CAPL d’affectation de la FGP pour l</w:t>
      </w:r>
      <w:r>
        <w:rPr>
          <w:sz w:val="22"/>
        </w:rPr>
        <w:t>es Cadres B et C au 1</w:t>
      </w:r>
      <w:r>
        <w:rPr>
          <w:sz w:val="22"/>
          <w:vertAlign w:val="superscript"/>
        </w:rPr>
        <w:t>er</w:t>
      </w:r>
      <w:r>
        <w:rPr>
          <w:sz w:val="22"/>
        </w:rPr>
        <w:t xml:space="preserve"> avril. Ces CAPL examinaient l’affectation du seul agent arrivant dans le département ainsi que les demandes d’agents affectés en Haute Corse souhaitant changer de résidence. Même si les changements de structures à l’intérieur d’une </w:t>
      </w:r>
      <w:r>
        <w:rPr>
          <w:sz w:val="22"/>
        </w:rPr>
        <w:t>même résidence  ne relèvent pas des CAPL pour la FGP, ces demandes ont tout de même été abordées.</w:t>
      </w:r>
    </w:p>
    <w:p w:rsidR="00000000" w:rsidRDefault="00C706DF">
      <w:pPr>
        <w:pStyle w:val="En-tte"/>
        <w:tabs>
          <w:tab w:val="clear" w:pos="4536"/>
          <w:tab w:val="clear" w:pos="9072"/>
        </w:tabs>
        <w:rPr>
          <w:sz w:val="22"/>
        </w:rPr>
      </w:pPr>
      <w:r>
        <w:rPr>
          <w:sz w:val="22"/>
        </w:rPr>
        <w:t>Compte tenu du peu d’agents arrivant au 1</w:t>
      </w:r>
      <w:r>
        <w:rPr>
          <w:sz w:val="22"/>
          <w:vertAlign w:val="superscript"/>
        </w:rPr>
        <w:t>er</w:t>
      </w:r>
      <w:r>
        <w:rPr>
          <w:sz w:val="22"/>
        </w:rPr>
        <w:t xml:space="preserve"> avril et des départs nombreux prévus en cours d’année, M Guicheteau a reporté ses décisions pour le prochain mouve</w:t>
      </w:r>
      <w:r>
        <w:rPr>
          <w:sz w:val="22"/>
        </w:rPr>
        <w:t>ment général au 1</w:t>
      </w:r>
      <w:r>
        <w:rPr>
          <w:sz w:val="22"/>
          <w:vertAlign w:val="superscript"/>
        </w:rPr>
        <w:t>er</w:t>
      </w:r>
      <w:r>
        <w:rPr>
          <w:sz w:val="22"/>
        </w:rPr>
        <w:t xml:space="preserve"> septembre, en espérant que les arrivées seront plus nombreuses permettant de donner satisfaction aux demandes. La CGT a regretté que les filières soient maintenues près de 5 ans après la décision de fusion. Pourtant cette banalisation e</w:t>
      </w:r>
      <w:r>
        <w:rPr>
          <w:sz w:val="22"/>
        </w:rPr>
        <w:t>ntre les ex filières du Trésor et des Impôts permettrait de régler bien des demandes de mutations. Ce blocage n’a plus aucune justification.</w:t>
      </w:r>
    </w:p>
    <w:p w:rsidR="00000000" w:rsidRDefault="00C706DF">
      <w:pPr>
        <w:pStyle w:val="En-tte"/>
        <w:tabs>
          <w:tab w:val="clear" w:pos="4536"/>
          <w:tab w:val="clear" w:pos="9072"/>
        </w:tabs>
        <w:rPr>
          <w:sz w:val="22"/>
        </w:rPr>
      </w:pPr>
      <w:r>
        <w:rPr>
          <w:b/>
          <w:sz w:val="22"/>
        </w:rPr>
        <w:t>Après débat et suspension de séance demandée par la CGT,</w:t>
      </w:r>
      <w:r>
        <w:rPr>
          <w:sz w:val="22"/>
        </w:rPr>
        <w:t xml:space="preserve"> le Directeur affecte à Corté Mme Goudenhooft Raphaëlle arr</w:t>
      </w:r>
      <w:r>
        <w:rPr>
          <w:sz w:val="22"/>
        </w:rPr>
        <w:t>ivant de Menton. Bénéficiant d’un sursis d’installation cet agent prendra son poste le 17 juin prochain. Madame Marino de la CDC prendra le poste du secrétariat de Direction en remplacement de Mme Rousselot partant à la retraite.</w:t>
      </w:r>
    </w:p>
    <w:p w:rsidR="00000000" w:rsidRDefault="00C706DF">
      <w:pPr>
        <w:pStyle w:val="En-tte"/>
        <w:tabs>
          <w:tab w:val="clear" w:pos="4536"/>
          <w:tab w:val="clear" w:pos="9072"/>
        </w:tabs>
        <w:rPr>
          <w:sz w:val="22"/>
        </w:rPr>
      </w:pPr>
      <w:r>
        <w:rPr>
          <w:sz w:val="22"/>
        </w:rPr>
        <w:t xml:space="preserve">L’affectation de monsieur </w:t>
      </w:r>
      <w:r>
        <w:rPr>
          <w:sz w:val="22"/>
        </w:rPr>
        <w:t>Lecoq à Ile Rousse est également actée sous réserve d’une réunion sous la responsabilité du Directeur. Le poste spécifique demandé pour Calvi sera donc maintenu.</w:t>
      </w:r>
    </w:p>
    <w:p w:rsidR="00000000" w:rsidRDefault="00C706DF">
      <w:pPr>
        <w:pStyle w:val="En-tte"/>
        <w:tabs>
          <w:tab w:val="clear" w:pos="4536"/>
          <w:tab w:val="clear" w:pos="9072"/>
        </w:tabs>
        <w:rPr>
          <w:sz w:val="22"/>
        </w:rPr>
      </w:pPr>
      <w:r>
        <w:rPr>
          <w:sz w:val="22"/>
        </w:rPr>
        <w:t>Les élus CGT tout au long de ces CAPL ont défendu pied à pied les demandes des agents. Certain</w:t>
      </w:r>
      <w:r>
        <w:rPr>
          <w:sz w:val="22"/>
        </w:rPr>
        <w:t>es datent de plus de 10 ans avec des conséquences sociales parfois dramatiques. D’autres devraient être traitées en priorité pour raisons médicales. Les agents ne sont pas responsables des suppressions massives d’emplois ; ce n’est donc pas une raison pour</w:t>
      </w:r>
      <w:r>
        <w:rPr>
          <w:sz w:val="22"/>
        </w:rPr>
        <w:t xml:space="preserve"> bloquer toutes les mutations au prétexte «  qu’il y a des trous partout ». Pour la CGT, il faut donc stopper les suppressions d’emplois et rompre avec les politiques du précédent gouvernement. Le changement passe par là. Un député de Haute Corse s’inquièt</w:t>
      </w:r>
      <w:r>
        <w:rPr>
          <w:sz w:val="22"/>
        </w:rPr>
        <w:t>e des mauvais résultats concernant les mises à jour des locaux et des conséquences sur la fiscalité locale. Mais ce même député vote depuis 5 ans les suppressions d’emplois à la DGFIP. Sa responsabilité ne serait-elle pas au vu de ce qu’il constate et regr</w:t>
      </w:r>
      <w:r>
        <w:rPr>
          <w:sz w:val="22"/>
        </w:rPr>
        <w:t xml:space="preserve">ette de donner plus de moyens à nos services ? </w:t>
      </w:r>
    </w:p>
    <w:p w:rsidR="00000000" w:rsidRDefault="00C706DF">
      <w:pPr>
        <w:pStyle w:val="En-tte"/>
        <w:tabs>
          <w:tab w:val="clear" w:pos="4536"/>
          <w:tab w:val="clear" w:pos="9072"/>
        </w:tabs>
        <w:rPr>
          <w:sz w:val="22"/>
        </w:rPr>
      </w:pPr>
    </w:p>
    <w:p w:rsidR="00000000" w:rsidRDefault="00C706DF">
      <w:pPr>
        <w:pStyle w:val="En-tte"/>
        <w:tabs>
          <w:tab w:val="clear" w:pos="4536"/>
          <w:tab w:val="clear" w:pos="9072"/>
        </w:tabs>
        <w:rPr>
          <w:b/>
          <w:sz w:val="22"/>
        </w:rPr>
      </w:pPr>
      <w:r>
        <w:rPr>
          <w:b/>
          <w:sz w:val="22"/>
        </w:rPr>
        <w:t>Questions diverses.</w:t>
      </w:r>
    </w:p>
    <w:p w:rsidR="00000000" w:rsidRDefault="00C706DF">
      <w:pPr>
        <w:pStyle w:val="En-tte"/>
        <w:numPr>
          <w:ilvl w:val="0"/>
          <w:numId w:val="19"/>
        </w:numPr>
        <w:tabs>
          <w:tab w:val="clear" w:pos="4536"/>
          <w:tab w:val="clear" w:pos="9072"/>
        </w:tabs>
        <w:rPr>
          <w:sz w:val="22"/>
        </w:rPr>
      </w:pPr>
      <w:r>
        <w:rPr>
          <w:sz w:val="22"/>
        </w:rPr>
        <w:t>La CGT a dénoncé les décisions politiques de restrictions budgétaires. La DGFIP devant économiser 185 millions supplémentaires pour financer le crédit d’impôt de 20 milliards aux entrepri</w:t>
      </w:r>
      <w:r>
        <w:rPr>
          <w:sz w:val="22"/>
        </w:rPr>
        <w:t>ses. Cela se traduira par des reculs sur les promotions aussi bien pour les concours, les listes d’aptitudes et les tableaux d’avancement. Pour notre département la dotation d’auxiliaire est réduite de 6 agents/mois.</w:t>
      </w:r>
    </w:p>
    <w:p w:rsidR="00000000" w:rsidRDefault="00C706DF">
      <w:pPr>
        <w:pStyle w:val="En-tte"/>
        <w:tabs>
          <w:tab w:val="clear" w:pos="4536"/>
          <w:tab w:val="clear" w:pos="9072"/>
        </w:tabs>
        <w:rPr>
          <w:sz w:val="22"/>
        </w:rPr>
      </w:pPr>
    </w:p>
    <w:p w:rsidR="00000000" w:rsidRDefault="00C706DF">
      <w:pPr>
        <w:pStyle w:val="En-tte"/>
        <w:tabs>
          <w:tab w:val="clear" w:pos="4536"/>
          <w:tab w:val="clear" w:pos="9072"/>
        </w:tabs>
        <w:rPr>
          <w:sz w:val="22"/>
        </w:rPr>
      </w:pPr>
      <w:r>
        <w:rPr>
          <w:sz w:val="22"/>
        </w:rPr>
        <w:t>Les élus CGT ont tout au long de ces C</w:t>
      </w:r>
      <w:r>
        <w:rPr>
          <w:sz w:val="22"/>
        </w:rPr>
        <w:t>APL défendus les demandes des agents. Les résultats sont certes modestes mais prévisibles compte tenu de la situation des effectifs. Raisons de plus pour nous mobiliser afin que lors du mouvement général de septembre plusieurs de nos collègues obtiennent e</w:t>
      </w:r>
      <w:r>
        <w:rPr>
          <w:sz w:val="22"/>
        </w:rPr>
        <w:t>nfin satisfaction.</w:t>
      </w:r>
    </w:p>
    <w:p w:rsidR="00000000" w:rsidRDefault="00C706DF">
      <w:pPr>
        <w:pStyle w:val="En-tte"/>
        <w:tabs>
          <w:tab w:val="clear" w:pos="4536"/>
          <w:tab w:val="clear" w:pos="9072"/>
        </w:tabs>
        <w:rPr>
          <w:sz w:val="22"/>
        </w:rPr>
      </w:pPr>
    </w:p>
    <w:p w:rsidR="00000000" w:rsidRDefault="00C706DF">
      <w:pPr>
        <w:pStyle w:val="En-tte"/>
        <w:tabs>
          <w:tab w:val="clear" w:pos="4536"/>
          <w:tab w:val="clear" w:pos="9072"/>
        </w:tabs>
        <w:rPr>
          <w:b/>
          <w:sz w:val="22"/>
        </w:rPr>
      </w:pPr>
      <w:r>
        <w:rPr>
          <w:b/>
          <w:sz w:val="22"/>
        </w:rPr>
        <w:t>Les élus et experts CGT.</w:t>
      </w:r>
    </w:p>
    <w:p w:rsidR="00000000" w:rsidRDefault="00C706DF">
      <w:pPr>
        <w:pStyle w:val="En-tte"/>
        <w:tabs>
          <w:tab w:val="clear" w:pos="4536"/>
          <w:tab w:val="clear" w:pos="9072"/>
        </w:tabs>
        <w:rPr>
          <w:sz w:val="22"/>
        </w:rPr>
      </w:pPr>
      <w:r>
        <w:rPr>
          <w:b/>
          <w:sz w:val="22"/>
        </w:rPr>
        <w:t>D Vivarelli. L Mora. MP Casta. P Pinelli. D Furt. D Perraudin. P Canarelli. JP Battestini.</w:t>
      </w:r>
    </w:p>
    <w:p w:rsidR="00000000" w:rsidRDefault="00C706DF">
      <w:pPr>
        <w:pStyle w:val="En-tte"/>
        <w:tabs>
          <w:tab w:val="clear" w:pos="4536"/>
          <w:tab w:val="clear" w:pos="9072"/>
        </w:tabs>
        <w:rPr>
          <w:sz w:val="22"/>
        </w:rPr>
        <w:sectPr w:rsidR="00000000">
          <w:headerReference w:type="first" r:id="rId7"/>
          <w:type w:val="continuous"/>
          <w:pgSz w:w="11907" w:h="16840" w:code="9"/>
          <w:pgMar w:top="567" w:right="851" w:bottom="851" w:left="709" w:header="567" w:footer="851" w:gutter="0"/>
          <w:cols w:space="720"/>
          <w:titlePg/>
        </w:sectPr>
      </w:pPr>
    </w:p>
    <w:p w:rsidR="00C706DF" w:rsidRDefault="00C706DF">
      <w:pPr>
        <w:pStyle w:val="En-tte"/>
        <w:tabs>
          <w:tab w:val="clear" w:pos="4536"/>
          <w:tab w:val="clear" w:pos="9072"/>
        </w:tabs>
        <w:rPr>
          <w:sz w:val="22"/>
        </w:rPr>
      </w:pPr>
    </w:p>
    <w:sectPr w:rsidR="00C706DF">
      <w:footerReference w:type="default" r:id="rId8"/>
      <w:type w:val="continuous"/>
      <w:pgSz w:w="11907" w:h="16840" w:code="9"/>
      <w:pgMar w:top="1418" w:right="1134" w:bottom="851" w:left="1418" w:header="720" w:footer="851"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06DF" w:rsidRDefault="00C706DF">
      <w:r>
        <w:separator/>
      </w:r>
    </w:p>
  </w:endnote>
  <w:endnote w:type="continuationSeparator" w:id="0">
    <w:p w:rsidR="00C706DF" w:rsidRDefault="00C706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erminator Two">
    <w:altName w:val="Times New Roman"/>
    <w:charset w:val="00"/>
    <w:family w:val="auto"/>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706DF">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06DF" w:rsidRDefault="00C706DF">
      <w:r>
        <w:separator/>
      </w:r>
    </w:p>
  </w:footnote>
  <w:footnote w:type="continuationSeparator" w:id="0">
    <w:p w:rsidR="00C706DF" w:rsidRDefault="00C706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04B5B">
    <w:pPr>
      <w:jc w:val="right"/>
      <w:rPr>
        <w:rFonts w:ascii="Terminator Two" w:hAnsi="Terminator Two"/>
      </w:rPr>
    </w:pPr>
    <w:r>
      <w:rPr>
        <w:noProof/>
      </w:rPr>
      <w:drawing>
        <wp:anchor distT="0" distB="0" distL="114300" distR="114300" simplePos="0" relativeHeight="251657216" behindDoc="0" locked="0" layoutInCell="0" allowOverlap="1">
          <wp:simplePos x="0" y="0"/>
          <wp:positionH relativeFrom="column">
            <wp:posOffset>0</wp:posOffset>
          </wp:positionH>
          <wp:positionV relativeFrom="paragraph">
            <wp:posOffset>3810</wp:posOffset>
          </wp:positionV>
          <wp:extent cx="1072515" cy="1810385"/>
          <wp:effectExtent l="19050" t="0" r="0" b="0"/>
          <wp:wrapSquare wrapText="bothSides"/>
          <wp:docPr id="6" name="Image 6" descr="Finances Publiqu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nances Publiques"/>
                  <pic:cNvPicPr>
                    <a:picLocks noChangeAspect="1" noChangeArrowheads="1"/>
                  </pic:cNvPicPr>
                </pic:nvPicPr>
                <pic:blipFill>
                  <a:blip r:embed="rId1"/>
                  <a:srcRect/>
                  <a:stretch>
                    <a:fillRect/>
                  </a:stretch>
                </pic:blipFill>
                <pic:spPr bwMode="auto">
                  <a:xfrm>
                    <a:off x="0" y="0"/>
                    <a:ext cx="1072515" cy="1810385"/>
                  </a:xfrm>
                  <a:prstGeom prst="rect">
                    <a:avLst/>
                  </a:prstGeom>
                  <a:noFill/>
                  <a:ln w="9525">
                    <a:noFill/>
                    <a:miter lim="800000"/>
                    <a:headEnd/>
                    <a:tailEnd/>
                  </a:ln>
                </pic:spPr>
              </pic:pic>
            </a:graphicData>
          </a:graphic>
        </wp:anchor>
      </w:drawing>
    </w:r>
    <w:r w:rsidR="00C706DF">
      <w:rPr>
        <w:rFonts w:ascii="Terminator Two" w:hAnsi="Terminator Tw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11.75pt;height:27pt;mso-wrap-edited:f" fillcolor="red">
          <v:shadow opacity=".5"/>
          <v:textpath style="font-family:&quot;Arial Black&quot;;v-text-kern:t" trim="t" fitpath="t" string="Syndicat Finances Publiques Haute-Corse&#10;"/>
        </v:shape>
      </w:pict>
    </w:r>
  </w:p>
  <w:p w:rsidR="00000000" w:rsidRDefault="00C706DF">
    <w:pPr>
      <w:jc w:val="right"/>
      <w:rPr>
        <w:sz w:val="32"/>
        <w:lang w:val="de-DE"/>
      </w:rPr>
    </w:pPr>
    <w:r>
      <w:rPr>
        <w:noProof/>
      </w:rPr>
    </w:r>
    <w:r>
      <w:rPr>
        <w:sz w:val="32"/>
        <w:lang w:val="de-DE"/>
      </w:rPr>
      <w:pict>
        <v:group id="_x0000_s2049" editas="canvas" style="width:414.4pt;height:15.05pt;mso-position-horizontal-relative:char;mso-position-vertical-relative:line" coordsize="8288,301" o:allowincell="f">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width:8288;height:301" o:preferrelative="f" fillcolor="red">
            <v:fill o:detectmouseclick="t"/>
            <v:path o:extrusionok="t" o:connecttype="none"/>
            <o:lock v:ext="edit" text="t"/>
          </v:shape>
          <v:rect id="_x0000_s2051" style="position:absolute;width:8288;height:301" filled="f" stroked="f"/>
          <v:shape id="_x0000_s2052" style="position:absolute;left:33;top:18;width:8221;height:282" coordsize="16443,1126" path="m3079,1116r-90,-5l2912,1097r-66,-22l2788,1045r-48,-36l2698,966r-36,-47l2632,867r-27,-56l2581,753r-24,-60l2535,632r-23,-62l2488,508r-28,-60l2428,389r-45,10l2337,414r-46,16l2247,450r-47,23l2154,497r-46,27l2062,551r-47,27l1970,607r-46,29l1877,664r-46,28l1785,718r-45,25l1695,766r-46,20l1605,804r-45,14l1516,829r-43,6l1429,838r-42,-3l1344,828r-41,-14l1262,795r-42,-27l1181,736r-39,-41l1104,648r-38,-56l1029,527r-36,5l957,540r-35,11l888,564r-33,16l823,597r-31,19l760,636r-30,22l700,680r-29,23l642,726r-29,22l585,771r-29,22l528,814r-29,19l471,852r-29,18l413,885r-30,12l353,908r-30,7l291,919r-32,2l227,918r-34,-7l158,901,123,886,86,867,48,842,9,812,,753r20,1l38,756r15,4l68,764r12,4l93,775r12,6l116,787r11,7l139,799r13,7l166,810r15,5l198,818r17,2l237,821r25,-9l287,801r26,-13l338,774r27,-17l391,740r27,-19l444,700r27,-19l498,659r28,-21l553,616r28,-22l608,573r28,-21l664,532r29,-19l721,494r29,-17l779,462r29,-14l837,437r29,-10l895,419r31,-5l956,411r29,2l1015,417r30,7l1075,435r30,14l1136,467r34,63l1204,584r31,45l1266,666r30,30l1328,717r32,14l1395,737r38,-1l1473,728r44,-16l1565,689r55,-28l1680,626r67,-42l1821,537r45,-23l1909,488r44,-26l1997,435r42,-28l2082,380r43,-26l2168,330r43,-20l2253,294r44,-12l2340,275r44,l2428,282r43,14l2516,319r19,21l2551,362r16,24l2583,413r13,26l2608,467r12,29l2631,526r11,30l2652,586r9,31l2671,647r9,29l2690,706r9,27l2709,761r16,35l2741,828r17,28l2777,882r20,23l2817,924r21,17l2861,954r23,12l2908,975r24,7l2957,987r26,2l3009,990r27,-1l3063,986r27,-4l3118,976r28,-6l3172,962r29,-10l3229,942r28,-11l3285,920r28,-12l3341,896r27,-12l3396,871r27,-12l3449,845r26,-12l3501,821r42,-25l3583,770r42,-27l3664,716r40,-29l3742,658r39,-30l3819,598r38,-31l3894,537r38,-31l3969,475r38,-31l4043,415r38,-31l4118,354r38,-29l4194,295r39,-29l4271,239r40,-26l4350,186r42,-24l4432,138r42,-23l4517,94r43,-20l4605,56r45,-17l4697,24r47,-14l4793,r9,17l4856,26r45,16l4937,65r28,29l4986,127r15,38l5013,206r9,45l5029,297r7,47l5045,392r10,48l5070,486r17,45l5112,574r32,40l5178,618r35,-1l5248,614r36,-7l5321,596r37,-12l5395,569r38,-17l5471,533r39,-18l5548,494r39,-21l5625,452r39,-21l5702,410r38,-19l5778,372r36,-17l5852,340r36,-12l5925,318r35,-8l5994,306r34,l6061,309r33,9l6124,330r30,18l6183,371r27,28l6237,435r24,40l6311,521r52,38l6415,586r55,20l6527,618r58,4l6644,620r60,-8l6766,599r62,-17l6891,560r65,-26l7020,506r65,-31l7152,442r66,-34l7285,374r67,-34l7419,307r67,-33l7553,244r67,-27l7686,192r66,-21l7818,154r65,-12l7947,136r64,l8073,142r62,15l8196,177r60,31l8277,236r19,27l8314,291r17,28l8348,347r17,26l8381,400r16,27l8415,453r18,25l8452,504r20,23l8494,550r24,23l8545,594r28,20l8614,611r42,-5l8700,599r43,-10l8789,578r46,-13l8882,551r47,-17l8977,518r48,-18l9073,483r48,-19l9170,446r48,-19l9266,408r48,-17l9362,373r47,-16l9456,341r46,-13l9546,316r45,-11l9635,296r41,-5l9717,286r40,-1l9795,287r37,5l9867,299r33,12l9932,327r30,19l10068,502r43,36l10158,566r49,20l10260,599r54,6l10370,604r60,-7l10491,585r63,-16l10617,549r66,-24l10749,497r68,-28l10885,437r68,-32l11023,371r69,-33l11161,305r68,-32l11298,243r67,-28l11432,190r66,-22l11563,149r63,-14l11687,126r60,-3l11804,126r56,9l11913,151r50,24l12011,208r47,49l12105,297r47,35l12200,360r48,22l12296,399r48,11l12392,417r48,3l12489,418r49,-4l12587,405r49,-11l12685,381r51,-16l12786,349r50,-18l12886,313r51,-20l12988,274r51,-19l13091,237r52,-17l13195,205r52,-12l13300,182r52,-8l13406,169r53,-1l13513,171r53,6l13621,190r41,22l13703,235r39,23l13782,282r39,23l13859,328r38,23l13936,372r37,19l14011,408r38,16l14086,436r38,8l14161,450r37,1l14236,449r47,-3l14330,440r47,-5l14424,428r47,-8l14518,411r47,-8l14611,393r46,-10l14704,372r47,-11l14797,350r47,-12l14890,327r47,-12l14983,303r46,-11l15076,280r46,-11l15168,258r47,-11l15260,237r47,-9l15353,219r47,-9l15446,204r46,-7l15538,192r46,-5l15630,184r47,-1l15723,182r30,l15791,184r45,2l15885,190r54,4l15995,199r59,7l16112,214r59,10l16225,235r53,13l16326,262r41,17l16401,296r26,20l16443,338r-17,43l16399,381r-17,16l16317,383r-64,-12l16191,361r-63,-10l16067,343r-61,-5l15946,333r-59,-3l15828,328r-59,-1l15710,328r-58,1l15594,332r-58,4l15479,340r-58,7l15364,353r-58,8l15249,369r-58,8l15133,387r-58,11l15017,409r-59,11l14898,432r-60,14l14778,458r-61,13l14654,485r-62,13l14529,513r-65,14l14416,540r-46,10l14325,556r-45,4l14236,561r-43,-1l14150,555r-42,-7l14067,539r-42,-11l13984,515r-41,-16l13901,483r-40,-19l13820,444r-41,-20l13746,394r-32,-26l13680,346r-32,-19l13614,311r-34,-12l13546,291r-34,-6l13477,282r-35,-1l13408,283r-35,3l13338,292r-36,7l13266,308r-35,10l13195,329r-36,13l13123,355r-36,14l13051,383r-36,14l12978,411r-36,15l12906,440r-36,13l12834,465r-37,12l12761,487r-37,10l12689,505r-36,5l12624,524r-29,12l12566,545r-29,7l12509,559r-29,3l12452,564r-28,1l12396,564r-28,-3l12341,558r-27,-6l12287,544r-26,-7l12234,527r-25,-11l12183,505r-25,-13l12134,477r-25,-14l12085,448r-24,-17l12039,414r-24,-18l11993,377r-21,-19l11951,338r-22,-20l11909,297r-19,-21l11871,255r-19,-20l11837,232r-17,-1l11803,229r-18,-1l11767,228r-17,-1l11732,228r-18,1l11696,231r-18,2l11661,238r-15,5l11630,249r-14,9l11601,266r-12,11l11572,279r-17,2l11539,285r-17,5l11505,296r-17,8l11473,310r-17,9l11440,327r-16,9l11408,343r-17,8l11374,358r-15,5l11342,369r-17,3l11274,394r-51,23l11171,440r-50,24l11072,487r-49,24l10973,534r-49,24l10876,580r-48,20l10781,620r-48,19l10687,655r-46,15l10594,683r-46,11l10502,703r-46,5l10411,710r-45,l10320,707r-44,-8l10231,688r-45,-14l10142,655r-45,-24l10052,604r-44,-32l9963,533r-44,-41l9875,443r-45,-54l9781,387r-48,1l9686,394r-48,9l9591,415r-46,14l9498,447r-45,18l9408,486r-46,22l9317,531r-45,23l9227,578r-45,24l9138,625r-45,22l9048,667r-44,20l8960,705r-45,14l8870,732r-45,9l8780,748r-45,2l8690,748r-46,-7l8597,730r-46,-16l8505,692r-47,-29l8410,629r-48,-41l8335,545r-27,-42l8282,461r-26,-42l8228,380r-28,-38l8171,309r-32,-28l8106,258r-37,-18l8031,229r-42,-2l7943,233r-49,16l7840,274r-58,37l7764,313r-20,3l7723,321r-24,7l7674,337r-27,11l7619,359r-29,13l7560,386r-31,16l7496,417r-32,16l7430,451r-33,16l7363,485r-32,18l7297,520r-32,18l7233,554r-33,17l7170,586r-30,14l7111,615r-27,12l7058,638r-24,10l7012,655r-22,7l6971,666r-15,3l6941,669r-11,-3l6898,680r-33,12l6833,703r-31,9l6771,722r-31,8l6711,738r-30,5l6652,749r-29,3l6594,754r-28,1l6539,755r-28,-1l6484,751r-26,-4l6432,740r-27,-8l6381,723r-26,-11l6330,699r-24,-14l6281,669r-23,-19l6234,630r-23,-22l6187,584r-22,-26l6143,530r-23,-31l6098,467r-21,-35l6043,427r-32,-1l5979,428r-32,4l5916,440r-31,11l5855,463r-31,14l5794,494r-29,16l5735,529r-29,20l5677,569r-30,19l5618,609r-30,20l5559,648r-30,18l5497,684r-30,15l5436,714r-33,12l5372,736r-33,6l5305,747r-33,2l5236,747r-36,-7l5165,731r-38,-14l5087,698r-39,-23l5022,653r-24,-25l4976,599r-19,-32l4940,533r-14,-36l4912,459r-11,-39l4890,381r-9,-40l4873,302r-8,-40l4857,225r-6,-38l4844,153r-7,-32l4807,128r-30,8l4748,143r-29,10l4690,164r-29,11l4633,188r-28,14l4578,215r-28,15l4524,246r-27,15l4470,277r-26,18l4417,313r-25,17l4366,349r-26,19l4316,386r-26,20l4264,425r-24,19l4215,463r-25,20l4165,502r-24,19l4116,540r-25,19l4067,577r-26,19l4017,614r-25,17l3979,647r-20,18l3933,688r-30,26l3868,740r-37,28l3792,797r-41,30l3711,854r-42,27l3630,905r-37,22l3559,944r-30,13l3503,966r-20,4l3483,996r-24,9l3435,1015r-24,8l3387,1031r-24,9l3339,1049r-25,7l3291,1065r-25,8l3242,1080r-25,8l3194,1096r-25,8l3144,1111r-24,7l3095,1126r-16,-10xe" fillcolor="black" stroked="f">
            <v:path arrowok="t"/>
          </v:shape>
          <v:shape id="_x0000_s2053" style="position:absolute;left:33;top:2;width:8221;height:281" coordsize="16443,1126" path="m3079,1116r-90,-5l2912,1097r-66,-22l2788,1045r-48,-36l2698,966r-36,-47l2632,867r-27,-56l2581,753r-24,-60l2535,632r-23,-62l2488,508r-28,-60l2428,390r-45,9l2337,414r-46,16l2247,450r-47,23l2154,497r-46,27l2062,551r-47,28l1970,607r-46,29l1877,664r-46,28l1785,718r-45,25l1695,766r-46,20l1605,804r-45,14l1516,829r-43,7l1429,838r-42,-2l1344,828r-41,-14l1262,795r-42,-26l1181,736r-39,-41l1104,648r-38,-56l1029,527r-36,5l957,540r-35,11l888,564r-33,16l823,597r-31,19l760,636r-30,22l700,680r-29,23l642,726r-29,22l585,771r-29,22l528,814r-29,19l471,852r-29,18l413,885r-30,12l353,908r-30,7l291,919r-32,2l227,918r-34,-7l158,901,123,886,86,867,48,842,9,813,,753r20,1l38,756r15,4l68,764r12,5l93,775r12,6l116,787r11,7l139,799r13,7l166,810r15,5l198,818r17,2l237,821r25,-8l287,802r26,-14l338,774r27,-16l391,740r27,-19l444,700r27,-19l498,659r28,-21l553,616r28,-22l608,573r28,-21l664,532r29,-19l721,494r29,-17l779,462r29,-14l837,437r29,-10l895,419r31,-5l956,412r29,1l1015,417r30,7l1075,435r30,14l1136,468r34,62l1204,584r31,45l1266,666r30,30l1328,717r32,14l1395,737r38,-1l1473,728r44,-15l1565,689r55,-28l1680,626r67,-42l1821,537r45,-23l1909,488r44,-26l1997,435r42,-28l2082,380r43,-26l2168,330r43,-20l2253,294r44,-12l2340,275r44,l2428,282r43,14l2516,319r19,21l2551,362r16,24l2583,413r13,26l2608,468r12,28l2631,526r11,31l2652,586r9,31l2671,647r9,29l2690,706r9,27l2709,761r16,35l2741,828r17,28l2777,882r20,23l2817,925r21,16l2861,954r23,12l2908,975r24,7l2957,987r26,2l3009,990r27,-1l3063,986r27,-4l3118,976r28,-6l3172,962r29,-10l3229,942r28,-11l3285,920r28,-12l3341,896r27,-12l3396,871r27,-12l3449,845r26,-12l3501,821r42,-25l3583,770r42,-27l3664,716r40,-29l3742,658r39,-30l3819,598r38,-30l3894,537r38,-31l3969,475r38,-30l4043,415r38,-31l4118,354r38,-29l4194,295r39,-28l4271,239r40,-26l4350,186r42,-24l4432,138r42,-23l4517,94r43,-20l4605,56r45,-17l4697,24r47,-13l4793,r9,17l4856,26r45,16l4937,66r28,28l4986,127r15,38l5013,206r9,45l5029,297r7,48l5045,392r10,48l5070,486r17,45l5112,574r32,40l5178,618r35,-1l5248,614r36,-7l5321,596r37,-12l5395,569r38,-17l5471,533r39,-18l5548,494r39,-21l5625,452r39,-21l5702,410r38,-19l5778,372r36,-16l5852,340r36,-12l5925,318r35,-8l5994,306r34,l6061,309r33,9l6124,330r30,18l6183,371r27,28l6237,435r24,40l6311,521r52,38l6415,586r55,20l6527,618r58,4l6644,620r60,-7l6766,599r62,-17l6891,560r65,-25l7020,506r65,-31l7152,442r66,-34l7285,374r67,-34l7419,307r67,-33l7553,245r67,-28l7686,192r66,-21l7818,154r65,-12l7947,136r64,l8073,142r62,15l8196,178r60,30l8277,236r19,27l8314,291r17,28l8348,347r17,26l8381,401r16,26l8415,453r18,26l8452,504r20,23l8494,550r24,23l8545,594r28,20l8614,611r42,-5l8700,599r43,-9l8789,579r46,-14l8882,551r47,-16l8977,518r48,-17l9073,483r48,-19l9170,446r48,-19l9266,408r48,-17l9362,373r47,-16l9456,341r46,-13l9546,316r45,-11l9635,296r41,-5l9717,286r40,-1l9795,287r37,5l9867,299r33,13l9932,327r30,19l10068,502r43,36l10158,566r49,20l10260,599r54,6l10370,604r60,-7l10491,585r63,-16l10617,549r66,-24l10749,497r68,-28l10885,437r68,-32l11023,371r69,-33l11161,305r68,-32l11298,243r67,-28l11432,190r66,-22l11563,149r63,-14l11687,126r60,-3l11804,126r56,9l11913,151r50,24l12011,208r47,49l12105,297r47,35l12200,360r48,22l12296,399r48,11l12392,417r48,3l12489,418r49,-4l12587,405r49,-11l12685,381r51,-16l12786,349r50,-18l12886,313r51,-20l12988,274r51,-18l13091,237r52,-17l13195,205r52,-12l13300,182r52,-8l13406,169r53,-1l13513,171r53,7l13621,190r41,22l13703,235r39,23l13782,282r39,23l13859,328r38,23l13936,372r37,19l14011,408r38,16l14086,436r38,9l14161,450r37,1l14236,449r47,-3l14330,440r47,-5l14424,428r47,-8l14518,412r47,-9l14611,393r46,-10l14704,372r47,-11l14797,350r47,-12l14890,327r47,-12l14983,303r46,-11l15076,280r46,-11l15168,258r47,-11l15260,237r47,-9l15353,219r47,-8l15446,204r46,-7l15538,192r46,-5l15630,184r47,-1l15723,182r30,l15791,184r45,2l15885,190r54,4l15995,200r59,6l16112,214r59,10l16225,235r53,13l16326,262r41,17l16401,296r26,20l16443,338r-17,43l16399,381r-17,16l16317,383r-64,-12l16191,361r-63,-10l16067,343r-61,-5l15946,334r-59,-4l15828,328r-59,-1l15710,328r-58,1l15594,332r-58,4l15479,340r-58,7l15364,353r-58,8l15249,369r-58,8l15133,387r-58,11l15017,409r-59,11l14898,432r-60,14l14778,458r-61,13l14654,485r-62,13l14529,513r-65,14l14416,540r-46,10l14325,557r-45,3l14236,561r-43,-1l14150,555r-42,-7l14067,539r-42,-11l13984,515r-41,-16l13901,483r-40,-19l13820,445r-41,-21l13746,394r-32,-26l13680,346r-32,-19l13614,312r-34,-13l13546,291r-34,-6l13477,282r-35,-1l13408,283r-35,3l13338,292r-36,7l13266,308r-35,10l13195,329r-36,13l13123,356r-36,13l13051,383r-36,14l12978,412r-36,14l12906,440r-36,13l12834,465r-37,12l12761,487r-37,10l12689,505r-36,5l12624,524r-29,12l12566,546r-29,6l12509,559r-29,3l12452,564r-28,1l12396,564r-28,-3l12341,558r-27,-6l12287,544r-26,-7l12234,527r-25,-11l12183,505r-25,-13l12134,477r-25,-14l12085,448r-24,-17l12039,414r-24,-18l11993,377r-21,-19l11951,338r-22,-20l11909,297r-19,-21l11871,256r-19,-21l11837,232r-17,-1l11803,229r-18,-1l11767,228r-17,-1l11732,228r-18,1l11696,231r-18,3l11661,238r-15,5l11630,249r-14,9l11601,267r-12,11l11572,279r-17,2l11539,285r-17,5l11505,296r-17,8l11473,310r-17,9l11440,327r-16,9l11408,343r-17,8l11374,358r-15,5l11342,369r-17,3l11274,394r-51,23l11171,440r-50,24l11072,487r-49,25l10973,535r-49,23l10876,580r-48,20l10781,620r-48,19l10687,655r-46,15l10594,683r-46,11l10502,703r-46,5l10411,710r-45,l10320,707r-44,-8l10231,688r-45,-14l10142,655r-45,-24l10052,604r-44,-32l9963,533r-44,-41l9875,443r-45,-53l9781,387r-48,1l9686,394r-48,9l9591,415r-46,14l9498,447r-45,18l9408,486r-46,22l9317,531r-45,23l9227,579r-45,23l9138,625r-45,22l9048,668r-44,19l8960,705r-45,14l8870,732r-45,9l8780,748r-45,2l8690,748r-46,-7l8597,730r-46,-16l8505,692r-47,-29l8410,629r-48,-41l8335,546r-27,-43l8282,461r-26,-42l8228,380r-28,-38l8171,309r-32,-28l8106,258r-37,-18l8031,229r-42,-2l7943,234r-49,15l7840,274r-58,38l7764,313r-20,3l7723,321r-24,7l7674,337r-27,11l7619,359r-29,13l7560,386r-31,16l7496,417r-32,17l7430,451r-33,17l7363,485r-32,18l7297,520r-32,18l7233,554r-33,17l7170,586r-30,14l7111,615r-27,12l7058,638r-24,10l7012,655r-22,7l6971,666r-15,3l6941,669r-11,-3l6898,680r-33,12l6833,703r-31,10l6771,722r-31,8l6711,738r-30,5l6652,749r-29,3l6594,754r-28,1l6539,755r-28,-1l6484,751r-26,-4l6432,740r-27,-8l6381,724r-26,-11l6330,699r-24,-14l6281,669r-23,-19l6234,630r-23,-22l6187,584r-22,-26l6143,530r-23,-31l6098,468r-21,-36l6043,427r-32,-1l5979,428r-32,4l5916,440r-31,11l5855,463r-31,14l5794,494r-29,16l5735,529r-29,20l5677,569r-30,19l5618,609r-30,20l5559,648r-30,18l5497,684r-30,15l5436,714r-33,12l5372,736r-33,6l5305,747r-33,2l5236,747r-36,-7l5165,731r-38,-14l5087,698r-39,-23l5022,653r-24,-25l4976,599r-19,-31l4940,533r-14,-36l4912,459r-11,-39l4890,381r-9,-40l4873,302r-8,-40l4857,225r-6,-38l4844,153r-7,-31l4807,128r-30,8l4748,144r-29,9l4690,164r-29,11l4633,189r-28,13l4578,215r-28,15l4524,246r-27,15l4470,278r-26,17l4417,313r-25,17l4366,349r-26,19l4316,386r-26,20l4264,425r-24,20l4215,463r-25,20l4165,502r-24,19l4116,540r-25,19l4067,577r-26,19l4017,614r-25,17l3979,647r-20,18l3933,688r-30,26l3868,740r-37,29l3792,797r-41,30l3711,854r-42,27l3630,905r-37,22l3559,944r-30,14l3503,966r-20,4l3483,996r-24,9l3435,1015r-24,8l3387,1031r-24,9l3339,1049r-25,7l3291,1065r-25,8l3242,1081r-25,7l3194,1096r-25,8l3144,1111r-24,7l3095,1126r-16,-10xe" fillcolor="red" stroked="f">
            <v:path arrowok="t"/>
          </v:shape>
          <w10:wrap type="none"/>
          <w10:anchorlock/>
        </v:group>
      </w:pict>
    </w:r>
  </w:p>
  <w:p w:rsidR="00000000" w:rsidRDefault="00C706DF">
    <w:pPr>
      <w:jc w:val="right"/>
      <w:rPr>
        <w:sz w:val="16"/>
      </w:rPr>
    </w:pPr>
  </w:p>
  <w:p w:rsidR="00000000" w:rsidRDefault="00C706DF">
    <w:pPr>
      <w:jc w:val="right"/>
    </w:pPr>
    <w:r>
      <w:t>BASTIA, le vendredi 15 mars 2013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36DA7"/>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
    <w:nsid w:val="078F36D1"/>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
    <w:nsid w:val="112F7080"/>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
    <w:nsid w:val="1410552D"/>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4">
    <w:nsid w:val="1D1317D6"/>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5">
    <w:nsid w:val="22844FA3"/>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6">
    <w:nsid w:val="25C37453"/>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7">
    <w:nsid w:val="29EE37F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8">
    <w:nsid w:val="2CB4243A"/>
    <w:multiLevelType w:val="singleLevel"/>
    <w:tmpl w:val="040C000F"/>
    <w:lvl w:ilvl="0">
      <w:start w:val="1"/>
      <w:numFmt w:val="decimal"/>
      <w:lvlText w:val="%1."/>
      <w:lvlJc w:val="left"/>
      <w:pPr>
        <w:tabs>
          <w:tab w:val="num" w:pos="360"/>
        </w:tabs>
        <w:ind w:left="360" w:hanging="360"/>
      </w:pPr>
    </w:lvl>
  </w:abstractNum>
  <w:abstractNum w:abstractNumId="9">
    <w:nsid w:val="38640840"/>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0">
    <w:nsid w:val="40EC600B"/>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1">
    <w:nsid w:val="5265331A"/>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2">
    <w:nsid w:val="52E60C3F"/>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3">
    <w:nsid w:val="57AB0E43"/>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4">
    <w:nsid w:val="5DC93EC4"/>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5">
    <w:nsid w:val="60375C2D"/>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6">
    <w:nsid w:val="64B126FA"/>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7">
    <w:nsid w:val="78995EAF"/>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8">
    <w:nsid w:val="7DB13B12"/>
    <w:multiLevelType w:val="singleLevel"/>
    <w:tmpl w:val="040C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15"/>
  </w:num>
  <w:num w:numId="3">
    <w:abstractNumId w:val="11"/>
  </w:num>
  <w:num w:numId="4">
    <w:abstractNumId w:val="8"/>
  </w:num>
  <w:num w:numId="5">
    <w:abstractNumId w:val="0"/>
  </w:num>
  <w:num w:numId="6">
    <w:abstractNumId w:val="17"/>
  </w:num>
  <w:num w:numId="7">
    <w:abstractNumId w:val="6"/>
  </w:num>
  <w:num w:numId="8">
    <w:abstractNumId w:val="7"/>
  </w:num>
  <w:num w:numId="9">
    <w:abstractNumId w:val="3"/>
  </w:num>
  <w:num w:numId="10">
    <w:abstractNumId w:val="10"/>
  </w:num>
  <w:num w:numId="11">
    <w:abstractNumId w:val="12"/>
  </w:num>
  <w:num w:numId="12">
    <w:abstractNumId w:val="18"/>
  </w:num>
  <w:num w:numId="13">
    <w:abstractNumId w:val="16"/>
  </w:num>
  <w:num w:numId="14">
    <w:abstractNumId w:val="1"/>
  </w:num>
  <w:num w:numId="15">
    <w:abstractNumId w:val="9"/>
  </w:num>
  <w:num w:numId="16">
    <w:abstractNumId w:val="4"/>
  </w:num>
  <w:num w:numId="17">
    <w:abstractNumId w:val="5"/>
  </w:num>
  <w:num w:numId="18">
    <w:abstractNumId w:val="13"/>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0"/>
  <w:hideGrammaticalErrors/>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4">
      <o:colormru v:ext="edit" colors="yellow"/>
    </o:shapedefaults>
    <o:shapelayout v:ext="edit">
      <o:idmap v:ext="edit" data="2"/>
    </o:shapelayout>
  </w:hdrShapeDefaults>
  <w:footnotePr>
    <w:footnote w:id="-1"/>
    <w:footnote w:id="0"/>
  </w:footnotePr>
  <w:endnotePr>
    <w:endnote w:id="-1"/>
    <w:endnote w:id="0"/>
  </w:endnotePr>
  <w:compat/>
  <w:rsids>
    <w:rsidRoot w:val="00404B5B"/>
    <w:rsid w:val="00404B5B"/>
    <w:rsid w:val="00C706D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yellow"/>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ascii="Arial" w:hAnsi="Arial"/>
      <w:sz w:val="24"/>
    </w:rPr>
  </w:style>
  <w:style w:type="paragraph" w:styleId="Titre1">
    <w:name w:val="heading 1"/>
    <w:basedOn w:val="Normal"/>
    <w:next w:val="Normal"/>
    <w:qFormat/>
    <w:pPr>
      <w:keepNext/>
      <w:ind w:left="1560"/>
      <w:outlineLvl w:val="0"/>
    </w:pPr>
    <w:rPr>
      <w:b/>
      <w:sz w:val="18"/>
    </w:rPr>
  </w:style>
  <w:style w:type="paragraph" w:styleId="Titre2">
    <w:name w:val="heading 2"/>
    <w:basedOn w:val="Normal"/>
    <w:next w:val="Normal"/>
    <w:qFormat/>
    <w:pPr>
      <w:keepNext/>
      <w:ind w:left="2552"/>
      <w:outlineLvl w:val="1"/>
    </w:pPr>
    <w:rPr>
      <w:b/>
      <w:sz w:val="18"/>
      <w:lang w:val="en-GB"/>
    </w:rPr>
  </w:style>
  <w:style w:type="paragraph" w:styleId="Titre3">
    <w:name w:val="heading 3"/>
    <w:basedOn w:val="Normal"/>
    <w:next w:val="Normal"/>
    <w:qFormat/>
    <w:pPr>
      <w:keepNext/>
      <w:outlineLvl w:val="2"/>
    </w:pPr>
    <w:rPr>
      <w:sz w:val="28"/>
    </w:rPr>
  </w:style>
  <w:style w:type="paragraph" w:styleId="Titre4">
    <w:name w:val="heading 4"/>
    <w:basedOn w:val="Normal"/>
    <w:next w:val="Normal"/>
    <w:qFormat/>
    <w:pPr>
      <w:keepNext/>
      <w:outlineLvl w:val="3"/>
    </w:pPr>
    <w:rPr>
      <w:b/>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536"/>
        <w:tab w:val="right" w:pos="9072"/>
      </w:tabs>
    </w:pPr>
  </w:style>
  <w:style w:type="paragraph" w:styleId="Pieddepage">
    <w:name w:val="footer"/>
    <w:basedOn w:val="Normal"/>
    <w:semiHidden/>
    <w:pPr>
      <w:tabs>
        <w:tab w:val="center" w:pos="4536"/>
        <w:tab w:val="right" w:pos="9072"/>
      </w:tabs>
    </w:pPr>
  </w:style>
  <w:style w:type="paragraph" w:styleId="Lgende">
    <w:name w:val="caption"/>
    <w:basedOn w:val="Normal"/>
    <w:next w:val="Normal"/>
    <w:qFormat/>
    <w:pPr>
      <w:ind w:left="1560"/>
    </w:pPr>
    <w:rPr>
      <w:b/>
      <w:sz w:val="18"/>
    </w:rPr>
  </w:style>
  <w:style w:type="paragraph" w:styleId="Textedebulles">
    <w:name w:val="Balloon Text"/>
    <w:basedOn w:val="Normal"/>
    <w:semiHidden/>
    <w:rPr>
      <w:rFonts w:ascii="Tahoma" w:hAnsi="Tahoma" w:cs="Tahoma"/>
      <w:sz w:val="16"/>
      <w:szCs w:val="16"/>
    </w:rPr>
  </w:style>
  <w:style w:type="paragraph" w:styleId="Corpsdetexte">
    <w:name w:val="Body Text"/>
    <w:basedOn w:val="Normal"/>
    <w:semiHidden/>
    <w:rPr>
      <w:b/>
    </w:rPr>
  </w:style>
  <w:style w:type="paragraph" w:styleId="Corpsdetexte2">
    <w:name w:val="Body Text 2"/>
    <w:basedOn w:val="Normal"/>
    <w:semiHidden/>
    <w:pPr>
      <w:jc w:val="center"/>
    </w:pPr>
    <w:rPr>
      <w:sz w:val="40"/>
    </w:rPr>
  </w:style>
  <w:style w:type="paragraph" w:styleId="Corpsdetexte3">
    <w:name w:val="Body Text 3"/>
    <w:basedOn w:val="Normal"/>
    <w:semiHidden/>
    <w:pPr>
      <w:pBdr>
        <w:top w:val="single" w:sz="4" w:space="1" w:color="auto"/>
        <w:left w:val="single" w:sz="4" w:space="4" w:color="auto"/>
        <w:bottom w:val="single" w:sz="4" w:space="1" w:color="auto"/>
        <w:right w:val="single" w:sz="4" w:space="4" w:color="auto"/>
      </w:pBdr>
      <w:jc w:val="center"/>
    </w:pPr>
    <w:rPr>
      <w:b/>
      <w:sz w:val="5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y%20PC\Application%20Data\Microsoft\Mod&#232;les\UD%20CGT.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UD CGT.dot</Template>
  <TotalTime>4</TotalTime>
  <Pages>1</Pages>
  <Words>533</Words>
  <Characters>2933</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3460</CharactersWithSpaces>
  <SharedDoc>false</SharedDoc>
  <HLinks>
    <vt:vector size="6" baseType="variant">
      <vt:variant>
        <vt:i4>6619182</vt:i4>
      </vt:variant>
      <vt:variant>
        <vt:i4>-1</vt:i4>
      </vt:variant>
      <vt:variant>
        <vt:i4>2054</vt:i4>
      </vt:variant>
      <vt:variant>
        <vt:i4>1</vt:i4>
      </vt:variant>
      <vt:variant>
        <vt:lpwstr>Finances Publiques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dc:creator>
  <cp:lastModifiedBy>admin</cp:lastModifiedBy>
  <cp:revision>2</cp:revision>
  <cp:lastPrinted>2013-03-15T08:47:00Z</cp:lastPrinted>
  <dcterms:created xsi:type="dcterms:W3CDTF">2013-03-15T09:04:00Z</dcterms:created>
  <dcterms:modified xsi:type="dcterms:W3CDTF">2013-03-15T09:04:00Z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203271845</vt:i4>
  </property>
  <property fmtid="{D5CDD505-2E9C-101B-9397-08002B2CF9AE}" pid="3" name="_EmailSubject">
    <vt:lpwstr>Entête Finances Publiques.doc</vt:lpwstr>
  </property>
  <property fmtid="{D5CDD505-2E9C-101B-9397-08002B2CF9AE}" pid="4" name="_AuthorEmail">
    <vt:lpwstr>cgt-ptt-2b@wanadoo.fr</vt:lpwstr>
  </property>
  <property fmtid="{D5CDD505-2E9C-101B-9397-08002B2CF9AE}" pid="5" name="_AuthorEmailDisplayName">
    <vt:lpwstr>cgt-fapt-2b</vt:lpwstr>
  </property>
  <property fmtid="{D5CDD505-2E9C-101B-9397-08002B2CF9AE}" pid="6" name="_ReviewingToolsShownOnce">
    <vt:lpwstr/>
  </property>
</Properties>
</file>